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888C5" w14:textId="77777777" w:rsidR="006F2AF2" w:rsidRPr="008C4545" w:rsidRDefault="006F2AF2" w:rsidP="006F2AF2">
      <w:pPr>
        <w:jc w:val="both"/>
        <w:rPr>
          <w:b/>
          <w:bCs/>
          <w:sz w:val="28"/>
          <w:szCs w:val="28"/>
          <w:lang w:val="en-US"/>
        </w:rPr>
      </w:pPr>
      <w:r w:rsidRPr="008C4545">
        <w:rPr>
          <w:b/>
          <w:bCs/>
          <w:sz w:val="28"/>
          <w:szCs w:val="28"/>
          <w:lang w:val="en-US"/>
        </w:rPr>
        <w:t>TEACHING CASE TITLE</w:t>
      </w:r>
    </w:p>
    <w:p w14:paraId="4D23B319" w14:textId="77777777" w:rsidR="006F2AF2" w:rsidRPr="006F2AF2" w:rsidRDefault="006F2AF2" w:rsidP="006F2AF2">
      <w:pPr>
        <w:jc w:val="both"/>
        <w:rPr>
          <w:lang w:val="en-US"/>
        </w:rPr>
      </w:pPr>
    </w:p>
    <w:p w14:paraId="6D9AB57F" w14:textId="77777777" w:rsidR="006F2AF2" w:rsidRPr="008C4545" w:rsidRDefault="006F2AF2" w:rsidP="006F2AF2">
      <w:pPr>
        <w:jc w:val="both"/>
        <w:rPr>
          <w:b/>
          <w:bCs/>
          <w:sz w:val="20"/>
          <w:szCs w:val="20"/>
          <w:lang w:val="en-US"/>
        </w:rPr>
      </w:pPr>
      <w:r w:rsidRPr="008C4545">
        <w:rPr>
          <w:b/>
          <w:bCs/>
          <w:sz w:val="20"/>
          <w:szCs w:val="20"/>
          <w:lang w:val="en-US"/>
        </w:rPr>
        <w:t>ABSTRACT</w:t>
      </w:r>
    </w:p>
    <w:p w14:paraId="6331CD29" w14:textId="58184D86" w:rsidR="006F2AF2" w:rsidRPr="008C4545" w:rsidRDefault="006F2AF2" w:rsidP="006F2AF2">
      <w:pPr>
        <w:jc w:val="both"/>
        <w:rPr>
          <w:b/>
          <w:bCs/>
          <w:sz w:val="20"/>
          <w:szCs w:val="20"/>
          <w:lang w:val="en-US"/>
        </w:rPr>
      </w:pPr>
      <w:r w:rsidRPr="008C4545">
        <w:rPr>
          <w:sz w:val="20"/>
          <w:szCs w:val="20"/>
          <w:lang w:val="en-US"/>
        </w:rPr>
        <w:t xml:space="preserve">The abstract is a brief text that will indicate which company, institution, or entity the case refers to, as well as a brief description of the dilemma. A brief indication of the educational objectives pursued with the actions, as well as the supporting theory for the analyses, can also be introduced. The total length of the abstract </w:t>
      </w:r>
      <w:r w:rsidRPr="008C4545">
        <w:rPr>
          <w:b/>
          <w:bCs/>
          <w:sz w:val="20"/>
          <w:szCs w:val="20"/>
          <w:lang w:val="en-US"/>
        </w:rPr>
        <w:t>should not exceed 1</w:t>
      </w:r>
      <w:r w:rsidR="00FB266F" w:rsidRPr="008C4545">
        <w:rPr>
          <w:b/>
          <w:bCs/>
          <w:sz w:val="20"/>
          <w:szCs w:val="20"/>
          <w:lang w:val="en-US"/>
        </w:rPr>
        <w:t>5</w:t>
      </w:r>
      <w:r w:rsidRPr="008C4545">
        <w:rPr>
          <w:b/>
          <w:bCs/>
          <w:sz w:val="20"/>
          <w:szCs w:val="20"/>
          <w:lang w:val="en-US"/>
        </w:rPr>
        <w:t xml:space="preserve"> lines.</w:t>
      </w:r>
    </w:p>
    <w:p w14:paraId="089879D6" w14:textId="77777777" w:rsidR="006F2AF2" w:rsidRPr="008C4545" w:rsidRDefault="006F2AF2" w:rsidP="006F2AF2">
      <w:pPr>
        <w:jc w:val="both"/>
        <w:rPr>
          <w:sz w:val="20"/>
          <w:szCs w:val="20"/>
          <w:lang w:val="en-US"/>
        </w:rPr>
      </w:pPr>
    </w:p>
    <w:p w14:paraId="5C86B559" w14:textId="77777777" w:rsidR="006F2AF2" w:rsidRPr="008C4545" w:rsidRDefault="006F2AF2" w:rsidP="006F2AF2">
      <w:pPr>
        <w:jc w:val="both"/>
        <w:rPr>
          <w:b/>
          <w:bCs/>
          <w:sz w:val="20"/>
          <w:szCs w:val="20"/>
          <w:lang w:val="en-US"/>
        </w:rPr>
      </w:pPr>
      <w:r w:rsidRPr="008C4545">
        <w:rPr>
          <w:b/>
          <w:bCs/>
          <w:sz w:val="20"/>
          <w:szCs w:val="20"/>
          <w:lang w:val="en-US"/>
        </w:rPr>
        <w:t>Keywords: Up to 5 keywords.</w:t>
      </w:r>
    </w:p>
    <w:p w14:paraId="36E7F06C" w14:textId="77777777" w:rsidR="006F2AF2" w:rsidRPr="008C4545" w:rsidRDefault="006F2AF2" w:rsidP="006F2AF2">
      <w:pPr>
        <w:jc w:val="both"/>
        <w:rPr>
          <w:sz w:val="20"/>
          <w:szCs w:val="20"/>
          <w:lang w:val="en-US"/>
        </w:rPr>
      </w:pPr>
    </w:p>
    <w:p w14:paraId="5EF35DCD" w14:textId="77777777" w:rsidR="006F2AF2" w:rsidRPr="008C4545" w:rsidRDefault="006F2AF2" w:rsidP="006F2AF2">
      <w:pPr>
        <w:jc w:val="both"/>
        <w:rPr>
          <w:b/>
          <w:bCs/>
          <w:sz w:val="20"/>
          <w:szCs w:val="20"/>
          <w:lang w:val="en-US"/>
        </w:rPr>
      </w:pPr>
      <w:r w:rsidRPr="008C4545">
        <w:rPr>
          <w:b/>
          <w:bCs/>
          <w:sz w:val="20"/>
          <w:szCs w:val="20"/>
          <w:lang w:val="en-US"/>
        </w:rPr>
        <w:t>EXPANDED ABSTRACT</w:t>
      </w:r>
    </w:p>
    <w:p w14:paraId="39625791" w14:textId="77777777" w:rsidR="006F2AF2" w:rsidRPr="008C4545" w:rsidRDefault="006F2AF2" w:rsidP="006F2AF2">
      <w:pPr>
        <w:jc w:val="both"/>
        <w:rPr>
          <w:sz w:val="20"/>
          <w:szCs w:val="20"/>
          <w:lang w:val="en-US"/>
        </w:rPr>
      </w:pPr>
    </w:p>
    <w:p w14:paraId="0CC62434" w14:textId="77777777" w:rsidR="006F2AF2" w:rsidRPr="008C4545" w:rsidRDefault="006F2AF2" w:rsidP="008C4545">
      <w:pPr>
        <w:jc w:val="both"/>
        <w:rPr>
          <w:b/>
          <w:bCs/>
          <w:sz w:val="20"/>
          <w:lang w:val="en-US"/>
        </w:rPr>
      </w:pPr>
      <w:r w:rsidRPr="008C4545">
        <w:rPr>
          <w:b/>
          <w:bCs/>
          <w:sz w:val="20"/>
          <w:lang w:val="en-US"/>
        </w:rPr>
        <w:t>Introduction</w:t>
      </w:r>
    </w:p>
    <w:p w14:paraId="2867A028" w14:textId="77777777" w:rsidR="006F2AF2" w:rsidRPr="008C4545" w:rsidRDefault="006F2AF2" w:rsidP="008C4545">
      <w:pPr>
        <w:jc w:val="both"/>
        <w:rPr>
          <w:sz w:val="20"/>
          <w:lang w:val="en-US"/>
        </w:rPr>
      </w:pPr>
      <w:r w:rsidRPr="008C4545">
        <w:rPr>
          <w:sz w:val="20"/>
          <w:lang w:val="en-US"/>
        </w:rPr>
        <w:t>The introduction should present the general context of the teaching case dilemma, outlining the importance and relevance of the topic. The authors should contextualize the case succinctly but comprehensively, setting the stage for subsequent development.</w:t>
      </w:r>
    </w:p>
    <w:p w14:paraId="2A77DA07" w14:textId="77777777" w:rsidR="006F2AF2" w:rsidRPr="008C4545" w:rsidRDefault="006F2AF2" w:rsidP="008C4545">
      <w:pPr>
        <w:jc w:val="both"/>
        <w:rPr>
          <w:sz w:val="20"/>
          <w:szCs w:val="20"/>
          <w:lang w:val="en-US"/>
        </w:rPr>
      </w:pPr>
    </w:p>
    <w:p w14:paraId="52F3FA8F" w14:textId="77777777" w:rsidR="006F2AF2" w:rsidRPr="008C4545" w:rsidRDefault="006F2AF2" w:rsidP="008C4545">
      <w:pPr>
        <w:jc w:val="both"/>
        <w:rPr>
          <w:b/>
          <w:bCs/>
          <w:sz w:val="20"/>
          <w:lang w:val="en-US"/>
        </w:rPr>
      </w:pPr>
      <w:r w:rsidRPr="008C4545">
        <w:rPr>
          <w:b/>
          <w:bCs/>
          <w:sz w:val="20"/>
          <w:lang w:val="en-US"/>
        </w:rPr>
        <w:t>Case Development</w:t>
      </w:r>
    </w:p>
    <w:p w14:paraId="74E02CBE" w14:textId="77777777" w:rsidR="006F2AF2" w:rsidRPr="008C4545" w:rsidRDefault="006F2AF2" w:rsidP="008C4545">
      <w:pPr>
        <w:jc w:val="both"/>
        <w:rPr>
          <w:sz w:val="20"/>
          <w:lang w:val="en-US"/>
        </w:rPr>
      </w:pPr>
      <w:r w:rsidRPr="008C4545">
        <w:rPr>
          <w:sz w:val="20"/>
          <w:lang w:val="en-US"/>
        </w:rPr>
        <w:t>In this section, authors have the opportunity to present relevant details about the setting, the characters involved, and the complexity of the situation. The case development should be structured to engage readers and present the dilemma(s) and challenge(s) in a clear and compelling manner.</w:t>
      </w:r>
    </w:p>
    <w:p w14:paraId="57216B56" w14:textId="77777777" w:rsidR="006F2AF2" w:rsidRPr="008C4545" w:rsidRDefault="006F2AF2" w:rsidP="008C4545">
      <w:pPr>
        <w:jc w:val="both"/>
        <w:rPr>
          <w:sz w:val="20"/>
          <w:szCs w:val="20"/>
          <w:lang w:val="en-US"/>
        </w:rPr>
      </w:pPr>
    </w:p>
    <w:p w14:paraId="381F94E4" w14:textId="77777777" w:rsidR="006F2AF2" w:rsidRPr="008C4545" w:rsidRDefault="006F2AF2" w:rsidP="008C4545">
      <w:pPr>
        <w:jc w:val="both"/>
        <w:rPr>
          <w:b/>
          <w:bCs/>
          <w:sz w:val="20"/>
          <w:lang w:val="en-US"/>
        </w:rPr>
      </w:pPr>
      <w:r w:rsidRPr="008C4545">
        <w:rPr>
          <w:b/>
          <w:bCs/>
          <w:sz w:val="20"/>
          <w:lang w:val="en-US"/>
        </w:rPr>
        <w:t>Data Source</w:t>
      </w:r>
    </w:p>
    <w:p w14:paraId="2E9FAFB8" w14:textId="77777777" w:rsidR="006F2AF2" w:rsidRPr="008C4545" w:rsidRDefault="006F2AF2" w:rsidP="008C4545">
      <w:pPr>
        <w:jc w:val="both"/>
        <w:rPr>
          <w:sz w:val="20"/>
          <w:lang w:val="en-US"/>
        </w:rPr>
      </w:pPr>
      <w:r w:rsidRPr="008C4545">
        <w:rPr>
          <w:sz w:val="20"/>
          <w:lang w:val="en-US"/>
        </w:rPr>
        <w:t>Authors should describe the origin and nature of the information used in preparing the case, providing transparency and substantiation to the narrative.</w:t>
      </w:r>
    </w:p>
    <w:p w14:paraId="3F24E4DC" w14:textId="77777777" w:rsidR="006F2AF2" w:rsidRPr="008C4545" w:rsidRDefault="006F2AF2" w:rsidP="008C4545">
      <w:pPr>
        <w:jc w:val="both"/>
        <w:rPr>
          <w:sz w:val="20"/>
          <w:szCs w:val="20"/>
          <w:lang w:val="en-US"/>
        </w:rPr>
      </w:pPr>
    </w:p>
    <w:p w14:paraId="056C9C8C" w14:textId="77777777" w:rsidR="006F2AF2" w:rsidRPr="008C4545" w:rsidRDefault="006F2AF2" w:rsidP="008C4545">
      <w:pPr>
        <w:jc w:val="both"/>
        <w:rPr>
          <w:b/>
          <w:bCs/>
          <w:sz w:val="20"/>
          <w:lang w:val="en-US"/>
        </w:rPr>
      </w:pPr>
      <w:r w:rsidRPr="008C4545">
        <w:rPr>
          <w:b/>
          <w:bCs/>
          <w:sz w:val="20"/>
          <w:lang w:val="en-US"/>
        </w:rPr>
        <w:t>Educational Objectives</w:t>
      </w:r>
    </w:p>
    <w:p w14:paraId="32BE6B6B" w14:textId="77777777" w:rsidR="006F2AF2" w:rsidRPr="008C4545" w:rsidRDefault="006F2AF2" w:rsidP="008C4545">
      <w:pPr>
        <w:jc w:val="both"/>
        <w:rPr>
          <w:sz w:val="20"/>
          <w:lang w:val="en-US"/>
        </w:rPr>
      </w:pPr>
      <w:r w:rsidRPr="008C4545">
        <w:rPr>
          <w:sz w:val="20"/>
          <w:lang w:val="en-US"/>
        </w:rPr>
        <w:t>This topic should clearly present the educational objectives that the case aims to achieve. These objectives may include the development of competencies in the application of specific theories or concepts and the stimulation of critical thinking.</w:t>
      </w:r>
    </w:p>
    <w:p w14:paraId="4E2BC96D" w14:textId="77777777" w:rsidR="006F2AF2" w:rsidRPr="008C4545" w:rsidRDefault="006F2AF2" w:rsidP="008C4545">
      <w:pPr>
        <w:jc w:val="both"/>
        <w:rPr>
          <w:sz w:val="20"/>
          <w:szCs w:val="20"/>
          <w:lang w:val="en-US"/>
        </w:rPr>
      </w:pPr>
    </w:p>
    <w:p w14:paraId="00DB4779" w14:textId="77777777" w:rsidR="006F2AF2" w:rsidRPr="008C4545" w:rsidRDefault="006F2AF2" w:rsidP="008C4545">
      <w:pPr>
        <w:jc w:val="both"/>
        <w:rPr>
          <w:b/>
          <w:bCs/>
          <w:sz w:val="20"/>
          <w:lang w:val="en-US"/>
        </w:rPr>
      </w:pPr>
      <w:r w:rsidRPr="008C4545">
        <w:rPr>
          <w:b/>
          <w:bCs/>
          <w:sz w:val="20"/>
          <w:lang w:val="en-US"/>
        </w:rPr>
        <w:t>Questions for Discussion</w:t>
      </w:r>
    </w:p>
    <w:p w14:paraId="77519D82" w14:textId="77777777" w:rsidR="006F2AF2" w:rsidRPr="008C4545" w:rsidRDefault="006F2AF2" w:rsidP="008C4545">
      <w:pPr>
        <w:jc w:val="both"/>
        <w:rPr>
          <w:sz w:val="20"/>
          <w:lang w:val="en-US"/>
        </w:rPr>
      </w:pPr>
      <w:r w:rsidRPr="008C4545">
        <w:rPr>
          <w:sz w:val="20"/>
          <w:lang w:val="en-US"/>
        </w:rPr>
        <w:t>Authors are encouraged to formulate challenging questions that explore different aspects of the presented dilemma.</w:t>
      </w:r>
    </w:p>
    <w:p w14:paraId="1114790B" w14:textId="77777777" w:rsidR="006F2AF2" w:rsidRPr="008C4545" w:rsidRDefault="006F2AF2" w:rsidP="008C4545">
      <w:pPr>
        <w:jc w:val="both"/>
        <w:rPr>
          <w:sz w:val="20"/>
          <w:szCs w:val="20"/>
          <w:lang w:val="en-US"/>
        </w:rPr>
      </w:pPr>
    </w:p>
    <w:p w14:paraId="597460E7" w14:textId="77777777" w:rsidR="006F2AF2" w:rsidRPr="008C4545" w:rsidRDefault="006F2AF2" w:rsidP="008C4545">
      <w:pPr>
        <w:jc w:val="both"/>
        <w:rPr>
          <w:b/>
          <w:bCs/>
          <w:sz w:val="20"/>
          <w:lang w:val="en-US"/>
        </w:rPr>
      </w:pPr>
      <w:r w:rsidRPr="008C4545">
        <w:rPr>
          <w:b/>
          <w:bCs/>
          <w:sz w:val="20"/>
          <w:lang w:val="en-US"/>
        </w:rPr>
        <w:t>Conclusions and Contributions</w:t>
      </w:r>
    </w:p>
    <w:p w14:paraId="60B669D0" w14:textId="77777777" w:rsidR="006F2AF2" w:rsidRPr="008C4545" w:rsidRDefault="006F2AF2" w:rsidP="008C4545">
      <w:pPr>
        <w:jc w:val="both"/>
        <w:rPr>
          <w:sz w:val="20"/>
          <w:lang w:val="en-US"/>
        </w:rPr>
      </w:pPr>
      <w:r w:rsidRPr="008C4545">
        <w:rPr>
          <w:sz w:val="20"/>
          <w:lang w:val="en-US"/>
        </w:rPr>
        <w:t>In the final section of the expanded abstract, authors have the opportunity to offer insights and possible directions for the presented dilemma(s). Additionally, it is important to discuss the case's contributions to teaching and professional practice in their field of study.</w:t>
      </w:r>
    </w:p>
    <w:p w14:paraId="51063FFB" w14:textId="77777777" w:rsidR="006F2AF2" w:rsidRPr="008C4545" w:rsidRDefault="006F2AF2" w:rsidP="008C4545">
      <w:pPr>
        <w:jc w:val="both"/>
        <w:rPr>
          <w:b/>
          <w:bCs/>
          <w:sz w:val="20"/>
          <w:szCs w:val="20"/>
          <w:lang w:val="en-US"/>
        </w:rPr>
      </w:pPr>
    </w:p>
    <w:p w14:paraId="77D15DD7" w14:textId="77777777" w:rsidR="006F2AF2" w:rsidRPr="008C4545" w:rsidRDefault="006F2AF2" w:rsidP="008C4545">
      <w:pPr>
        <w:jc w:val="both"/>
        <w:rPr>
          <w:b/>
          <w:bCs/>
          <w:sz w:val="20"/>
          <w:lang w:val="en-US"/>
        </w:rPr>
      </w:pPr>
      <w:r w:rsidRPr="008C4545">
        <w:rPr>
          <w:b/>
          <w:bCs/>
          <w:sz w:val="20"/>
          <w:lang w:val="en-US"/>
        </w:rPr>
        <w:t>References</w:t>
      </w:r>
    </w:p>
    <w:p w14:paraId="360A0342" w14:textId="56069AD7" w:rsidR="006F2AF2" w:rsidRPr="008C4545" w:rsidRDefault="006F2AF2" w:rsidP="008C4545">
      <w:pPr>
        <w:jc w:val="both"/>
        <w:rPr>
          <w:sz w:val="20"/>
          <w:lang w:val="en-US"/>
        </w:rPr>
      </w:pPr>
      <w:r w:rsidRPr="008C4545">
        <w:rPr>
          <w:sz w:val="20"/>
          <w:lang w:val="en-US"/>
        </w:rPr>
        <w:t>Present bibliographic references and sources of information that corroborate the analysis of the issues</w:t>
      </w:r>
      <w:r w:rsidR="008C4545">
        <w:rPr>
          <w:sz w:val="20"/>
          <w:lang w:val="en-US"/>
        </w:rPr>
        <w:t>.</w:t>
      </w:r>
    </w:p>
    <w:p w14:paraId="392BC216" w14:textId="77777777" w:rsidR="006F2AF2" w:rsidRPr="008C4545" w:rsidRDefault="006F2AF2" w:rsidP="006F2AF2">
      <w:pPr>
        <w:jc w:val="both"/>
        <w:rPr>
          <w:sz w:val="20"/>
          <w:szCs w:val="20"/>
          <w:lang w:val="en-US"/>
        </w:rPr>
      </w:pPr>
    </w:p>
    <w:p w14:paraId="114AD215" w14:textId="4054B7BB" w:rsidR="006F2AF2" w:rsidRPr="00FB5E24" w:rsidRDefault="006F2AF2" w:rsidP="006F2AF2">
      <w:pPr>
        <w:jc w:val="both"/>
        <w:rPr>
          <w:b/>
          <w:bCs/>
          <w:sz w:val="20"/>
          <w:szCs w:val="20"/>
          <w:u w:val="single"/>
          <w:lang w:val="en-US"/>
        </w:rPr>
      </w:pPr>
      <w:r w:rsidRPr="00FB5E24">
        <w:rPr>
          <w:b/>
          <w:bCs/>
          <w:sz w:val="20"/>
          <w:szCs w:val="20"/>
          <w:u w:val="single"/>
          <w:lang w:val="en-US"/>
        </w:rPr>
        <w:t xml:space="preserve">Teaching cases must be submitted in PDF format and not exceed </w:t>
      </w:r>
      <w:r w:rsidR="008C4545" w:rsidRPr="00FB5E24">
        <w:rPr>
          <w:b/>
          <w:bCs/>
          <w:sz w:val="20"/>
          <w:szCs w:val="20"/>
          <w:u w:val="single"/>
          <w:lang w:val="en-US"/>
        </w:rPr>
        <w:t>1</w:t>
      </w:r>
      <w:r w:rsidRPr="00FB5E24">
        <w:rPr>
          <w:b/>
          <w:bCs/>
          <w:sz w:val="20"/>
          <w:szCs w:val="20"/>
          <w:u w:val="single"/>
          <w:lang w:val="en-US"/>
        </w:rPr>
        <w:t>6 pages. Use Times New Roman font, size 12, and single line spacing. Respect APA formatting.</w:t>
      </w:r>
    </w:p>
    <w:p w14:paraId="7E6A1FE1" w14:textId="77777777" w:rsidR="006F2AF2" w:rsidRPr="00FB5E24" w:rsidRDefault="006F2AF2" w:rsidP="006F2AF2">
      <w:pPr>
        <w:jc w:val="both"/>
        <w:rPr>
          <w:b/>
          <w:bCs/>
          <w:sz w:val="20"/>
          <w:szCs w:val="20"/>
          <w:u w:val="single"/>
          <w:lang w:val="en-US"/>
        </w:rPr>
      </w:pPr>
    </w:p>
    <w:p w14:paraId="26EA7381" w14:textId="77777777" w:rsidR="008C4545" w:rsidRDefault="008C4545" w:rsidP="008C4545">
      <w:pPr>
        <w:jc w:val="both"/>
        <w:rPr>
          <w:lang w:val="pt-BR"/>
        </w:rPr>
      </w:pPr>
    </w:p>
    <w:p w14:paraId="520A2750" w14:textId="77777777" w:rsidR="008C4545" w:rsidRPr="008C4545" w:rsidRDefault="008C4545" w:rsidP="006F2AF2">
      <w:pPr>
        <w:jc w:val="both"/>
        <w:rPr>
          <w:sz w:val="20"/>
          <w:szCs w:val="20"/>
          <w:lang w:val="en-US"/>
        </w:rPr>
      </w:pPr>
    </w:p>
    <w:sectPr w:rsidR="008C4545" w:rsidRPr="008C4545" w:rsidSect="007C413D">
      <w:headerReference w:type="even" r:id="rId12"/>
      <w:headerReference w:type="default" r:id="rId13"/>
      <w:footerReference w:type="even" r:id="rId14"/>
      <w:footerReference w:type="default" r:id="rId15"/>
      <w:headerReference w:type="first" r:id="rId16"/>
      <w:pgSz w:w="11907" w:h="16840" w:code="9"/>
      <w:pgMar w:top="1701" w:right="1134"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7531D" w14:textId="77777777" w:rsidR="003A0757" w:rsidRDefault="003A0757">
      <w:r>
        <w:separator/>
      </w:r>
    </w:p>
  </w:endnote>
  <w:endnote w:type="continuationSeparator" w:id="0">
    <w:p w14:paraId="25B88CA7" w14:textId="77777777" w:rsidR="003A0757" w:rsidRDefault="003A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Fonts w:asciiTheme="minorHAnsi" w:hAnsiTheme="minorHAnsi" w:cstheme="minorHAnsi"/>
        <w:sz w:val="16"/>
        <w:szCs w:val="16"/>
      </w:rPr>
      <w:id w:val="929778412"/>
      <w:docPartObj>
        <w:docPartGallery w:val="Page Numbers (Bottom of Page)"/>
        <w:docPartUnique/>
      </w:docPartObj>
    </w:sdtPr>
    <w:sdtContent>
      <w:p w14:paraId="55920A6E" w14:textId="643422E5"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r w:rsidRPr="00CE33D6">
          <w:rPr>
            <w:rStyle w:val="Nmerodepgina"/>
            <w:rFonts w:asciiTheme="minorHAnsi" w:hAnsiTheme="minorHAnsi" w:cstheme="minorHAnsi"/>
            <w:sz w:val="16"/>
            <w:szCs w:val="16"/>
          </w:rPr>
          <w:fldChar w:fldCharType="begin"/>
        </w:r>
        <w:r w:rsidRPr="00CE33D6">
          <w:rPr>
            <w:rStyle w:val="Nmerodepgina"/>
            <w:rFonts w:asciiTheme="minorHAnsi" w:hAnsiTheme="minorHAnsi" w:cstheme="minorHAnsi"/>
            <w:sz w:val="16"/>
            <w:szCs w:val="16"/>
          </w:rPr>
          <w:instrText xml:space="preserve"> PAGE </w:instrText>
        </w:r>
        <w:r w:rsidRPr="00CE33D6">
          <w:rPr>
            <w:rStyle w:val="Nmerodepgina"/>
            <w:rFonts w:asciiTheme="minorHAnsi" w:hAnsiTheme="minorHAnsi" w:cstheme="minorHAnsi"/>
            <w:sz w:val="16"/>
            <w:szCs w:val="16"/>
          </w:rPr>
          <w:fldChar w:fldCharType="separate"/>
        </w:r>
        <w:r w:rsidRPr="00CE33D6">
          <w:rPr>
            <w:rStyle w:val="Nmerodepgina"/>
            <w:rFonts w:asciiTheme="minorHAnsi" w:hAnsiTheme="minorHAnsi" w:cstheme="minorHAnsi"/>
            <w:noProof/>
            <w:sz w:val="16"/>
            <w:szCs w:val="16"/>
          </w:rPr>
          <w:t>2</w:t>
        </w:r>
        <w:r w:rsidRPr="00CE33D6">
          <w:rPr>
            <w:rStyle w:val="Nmerodepgina"/>
            <w:rFonts w:asciiTheme="minorHAnsi" w:hAnsiTheme="minorHAnsi" w:cstheme="minorHAnsi"/>
            <w:sz w:val="16"/>
            <w:szCs w:val="16"/>
          </w:rPr>
          <w:fldChar w:fldCharType="end"/>
        </w:r>
      </w:p>
    </w:sdtContent>
  </w:sdt>
  <w:p w14:paraId="436A06C2" w14:textId="77777777" w:rsidR="00CE33D6" w:rsidRDefault="00CE33D6" w:rsidP="00CE33D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360FC" w14:textId="706CA837"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p>
  <w:p w14:paraId="371DE1FC" w14:textId="77777777" w:rsidR="00CE33D6" w:rsidRDefault="00CE33D6" w:rsidP="00CE33D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8ED52" w14:textId="77777777" w:rsidR="003A0757" w:rsidRDefault="003A0757">
      <w:r>
        <w:separator/>
      </w:r>
    </w:p>
  </w:footnote>
  <w:footnote w:type="continuationSeparator" w:id="0">
    <w:p w14:paraId="3F135256" w14:textId="77777777" w:rsidR="003A0757" w:rsidRDefault="003A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D803" w14:textId="10135168" w:rsidR="00F01777" w:rsidRPr="00D60572" w:rsidRDefault="005A6468">
    <w:pPr>
      <w:jc w:val="both"/>
      <w:rPr>
        <w:sz w:val="16"/>
        <w:lang w:val="pt-PT"/>
      </w:rPr>
    </w:pPr>
    <w:r>
      <w:rPr>
        <w:noProof/>
        <w:sz w:val="16"/>
        <w:lang w:val="pt-PT"/>
      </w:rPr>
      <w:drawing>
        <wp:anchor distT="0" distB="0" distL="114300" distR="114300" simplePos="0" relativeHeight="251658240" behindDoc="0" locked="0" layoutInCell="1" allowOverlap="1" wp14:anchorId="5026B26F" wp14:editId="26551501">
          <wp:simplePos x="0" y="0"/>
          <wp:positionH relativeFrom="page">
            <wp:align>left</wp:align>
          </wp:positionH>
          <wp:positionV relativeFrom="paragraph">
            <wp:posOffset>0</wp:posOffset>
          </wp:positionV>
          <wp:extent cx="7564990" cy="1047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576542" cy="104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8A45" w14:textId="77777777" w:rsidR="00B132C7" w:rsidRDefault="00B132C7" w:rsidP="00B132C7">
    <w:pPr>
      <w:pStyle w:val="Cabealho"/>
      <w:jc w:val="both"/>
      <w:rPr>
        <w:rFonts w:ascii="Candara" w:hAnsi="Candara"/>
        <w:b/>
        <w:color w:val="31849B" w:themeColor="accent5" w:themeShade="BF"/>
        <w:sz w:val="34"/>
        <w:szCs w:val="34"/>
        <w:shd w:val="clear" w:color="auto" w:fill="FFFFFF"/>
      </w:rPr>
    </w:pPr>
  </w:p>
  <w:p w14:paraId="5B8551F2" w14:textId="77777777" w:rsidR="00B132C7" w:rsidRPr="00B132C7" w:rsidRDefault="00B132C7" w:rsidP="00B132C7">
    <w:pPr>
      <w:pStyle w:val="Cabealho"/>
      <w:jc w:val="both"/>
      <w:rPr>
        <w:rFonts w:ascii="Candara" w:hAnsi="Candara"/>
        <w:b/>
        <w:color w:val="31849B" w:themeColor="accent5" w:themeShade="BF"/>
        <w:sz w:val="33"/>
        <w:szCs w:val="33"/>
        <w:shd w:val="clear" w:color="auto" w:fill="FFFFFF"/>
      </w:rPr>
    </w:pPr>
    <w:r w:rsidRPr="00B132C7">
      <w:rPr>
        <w:rFonts w:ascii="Candara" w:hAnsi="Candara"/>
        <w:b/>
        <w:color w:val="31849B" w:themeColor="accent5" w:themeShade="BF"/>
        <w:sz w:val="34"/>
        <w:szCs w:val="34"/>
        <w:shd w:val="clear" w:color="auto" w:fill="FFFFFF"/>
      </w:rPr>
      <w:tab/>
    </w:r>
    <w:r w:rsidRPr="00B132C7">
      <w:rPr>
        <w:rFonts w:ascii="Candara" w:hAnsi="Candara"/>
        <w:b/>
        <w:color w:val="31849B" w:themeColor="accent5" w:themeShade="BF"/>
        <w:sz w:val="33"/>
        <w:szCs w:val="33"/>
        <w:shd w:val="clear" w:color="auto" w:fill="FFFFFF"/>
      </w:rPr>
      <w:t xml:space="preserve">VI </w:t>
    </w:r>
    <w:proofErr w:type="spellStart"/>
    <w:r w:rsidRPr="00B132C7">
      <w:rPr>
        <w:rFonts w:ascii="Candara" w:hAnsi="Candara"/>
        <w:b/>
        <w:color w:val="31849B" w:themeColor="accent5" w:themeShade="BF"/>
        <w:sz w:val="33"/>
        <w:szCs w:val="33"/>
        <w:shd w:val="clear" w:color="auto" w:fill="FFFFFF"/>
      </w:rPr>
      <w:t>Scientific</w:t>
    </w:r>
    <w:proofErr w:type="spellEnd"/>
    <w:r w:rsidRPr="00B132C7">
      <w:rPr>
        <w:rFonts w:ascii="Candara" w:hAnsi="Candara"/>
        <w:b/>
        <w:color w:val="31849B" w:themeColor="accent5" w:themeShade="BF"/>
        <w:sz w:val="33"/>
        <w:szCs w:val="33"/>
        <w:shd w:val="clear" w:color="auto" w:fill="FFFFFF"/>
      </w:rPr>
      <w:t xml:space="preserve"> and </w:t>
    </w:r>
    <w:proofErr w:type="spellStart"/>
    <w:r w:rsidRPr="00B132C7">
      <w:rPr>
        <w:rFonts w:ascii="Candara" w:hAnsi="Candara"/>
        <w:b/>
        <w:color w:val="31849B" w:themeColor="accent5" w:themeShade="BF"/>
        <w:sz w:val="33"/>
        <w:szCs w:val="33"/>
        <w:shd w:val="clear" w:color="auto" w:fill="FFFFFF"/>
      </w:rPr>
      <w:t>Pedagogical</w:t>
    </w:r>
    <w:proofErr w:type="spellEnd"/>
    <w:r w:rsidRPr="00B132C7">
      <w:rPr>
        <w:rFonts w:ascii="Candara" w:hAnsi="Candara"/>
        <w:b/>
        <w:color w:val="31849B" w:themeColor="accent5" w:themeShade="BF"/>
        <w:sz w:val="33"/>
        <w:szCs w:val="33"/>
        <w:shd w:val="clear" w:color="auto" w:fill="FFFFFF"/>
      </w:rPr>
      <w:t xml:space="preserve"> </w:t>
    </w:r>
    <w:proofErr w:type="spellStart"/>
    <w:r w:rsidRPr="00B132C7">
      <w:rPr>
        <w:rFonts w:ascii="Candara" w:hAnsi="Candara"/>
        <w:b/>
        <w:color w:val="31849B" w:themeColor="accent5" w:themeShade="BF"/>
        <w:sz w:val="33"/>
        <w:szCs w:val="33"/>
        <w:shd w:val="clear" w:color="auto" w:fill="FFFFFF"/>
      </w:rPr>
      <w:t>Innovation</w:t>
    </w:r>
    <w:proofErr w:type="spellEnd"/>
    <w:r w:rsidRPr="00B132C7">
      <w:rPr>
        <w:rFonts w:ascii="Candara" w:hAnsi="Candara"/>
        <w:b/>
        <w:color w:val="31849B" w:themeColor="accent5" w:themeShade="BF"/>
        <w:sz w:val="33"/>
        <w:szCs w:val="33"/>
        <w:shd w:val="clear" w:color="auto" w:fill="FFFFFF"/>
      </w:rPr>
      <w:t xml:space="preserve"> and </w:t>
    </w:r>
    <w:proofErr w:type="spellStart"/>
    <w:r w:rsidRPr="00B132C7">
      <w:rPr>
        <w:rFonts w:ascii="Candara" w:hAnsi="Candara"/>
        <w:b/>
        <w:color w:val="31849B" w:themeColor="accent5" w:themeShade="BF"/>
        <w:sz w:val="33"/>
        <w:szCs w:val="33"/>
        <w:shd w:val="clear" w:color="auto" w:fill="FFFFFF"/>
      </w:rPr>
      <w:t>Sustainability</w:t>
    </w:r>
    <w:proofErr w:type="spellEnd"/>
    <w:r w:rsidRPr="00B132C7">
      <w:rPr>
        <w:rFonts w:ascii="Candara" w:hAnsi="Candara"/>
        <w:b/>
        <w:color w:val="31849B" w:themeColor="accent5" w:themeShade="BF"/>
        <w:sz w:val="33"/>
        <w:szCs w:val="33"/>
        <w:shd w:val="clear" w:color="auto" w:fill="FFFFFF"/>
      </w:rPr>
      <w:t xml:space="preserve"> </w:t>
    </w:r>
    <w:proofErr w:type="spellStart"/>
    <w:r w:rsidRPr="00B132C7">
      <w:rPr>
        <w:rFonts w:ascii="Candara" w:hAnsi="Candara"/>
        <w:b/>
        <w:color w:val="31849B" w:themeColor="accent5" w:themeShade="BF"/>
        <w:sz w:val="33"/>
        <w:szCs w:val="33"/>
        <w:shd w:val="clear" w:color="auto" w:fill="FFFFFF"/>
      </w:rPr>
      <w:t>Seminars</w:t>
    </w:r>
    <w:proofErr w:type="spellEnd"/>
  </w:p>
  <w:p w14:paraId="68DA2A07" w14:textId="5CB8622A" w:rsidR="00B132C7" w:rsidRPr="00B132C7" w:rsidRDefault="00B132C7" w:rsidP="00B132C7">
    <w:pPr>
      <w:pStyle w:val="Cabealho"/>
      <w:rPr>
        <w:rFonts w:ascii="Candara" w:hAnsi="Candara"/>
        <w:b/>
        <w:sz w:val="33"/>
        <w:szCs w:val="33"/>
      </w:rPr>
    </w:pPr>
    <w:r w:rsidRPr="00B132C7">
      <w:rPr>
        <w:rFonts w:ascii="Candara" w:hAnsi="Candara"/>
        <w:b/>
        <w:sz w:val="33"/>
        <w:szCs w:val="33"/>
      </w:rPr>
      <w:t xml:space="preserve">10 </w:t>
    </w:r>
    <w:r>
      <w:rPr>
        <w:rFonts w:ascii="Candara" w:hAnsi="Candara"/>
        <w:b/>
        <w:sz w:val="33"/>
        <w:szCs w:val="33"/>
      </w:rPr>
      <w:t>-</w:t>
    </w:r>
    <w:r w:rsidRPr="00B132C7">
      <w:rPr>
        <w:rFonts w:ascii="Candara" w:hAnsi="Candara"/>
        <w:b/>
        <w:sz w:val="33"/>
        <w:szCs w:val="33"/>
      </w:rPr>
      <w:t xml:space="preserve"> 11 </w:t>
    </w:r>
    <w:proofErr w:type="spellStart"/>
    <w:r w:rsidRPr="00B132C7">
      <w:rPr>
        <w:rFonts w:ascii="Candara" w:hAnsi="Candara"/>
        <w:b/>
        <w:sz w:val="33"/>
        <w:szCs w:val="33"/>
      </w:rPr>
      <w:t>o</w:t>
    </w:r>
    <w:r>
      <w:rPr>
        <w:rFonts w:ascii="Candara" w:hAnsi="Candara"/>
        <w:b/>
        <w:sz w:val="33"/>
        <w:szCs w:val="33"/>
      </w:rPr>
      <w:t>ctober</w:t>
    </w:r>
    <w:proofErr w:type="spellEnd"/>
    <w:r w:rsidRPr="00B132C7">
      <w:rPr>
        <w:rFonts w:ascii="Candara" w:hAnsi="Candara"/>
        <w:b/>
        <w:sz w:val="33"/>
        <w:szCs w:val="33"/>
      </w:rPr>
      <w:t xml:space="preserve"> 2024 - Online</w:t>
    </w:r>
  </w:p>
  <w:p w14:paraId="41AB38A4" w14:textId="4DB66084" w:rsidR="00F01777" w:rsidRDefault="00F01777" w:rsidP="007351F0">
    <w:pPr>
      <w:pStyle w:val="Cabealho"/>
      <w:ind w:left="-851" w:hanging="283"/>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E950A" w14:textId="77777777" w:rsidR="00F01777" w:rsidRDefault="00F01777">
    <w:pPr>
      <w:pStyle w:val="Cabealh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w:t>
    </w:r>
    <w:proofErr w:type="gramStart"/>
    <w:r>
      <w:rPr>
        <w:sz w:val="16"/>
      </w:rPr>
      <w:t>Junio</w:t>
    </w:r>
    <w:proofErr w:type="gramEnd"/>
    <w:r>
      <w:rPr>
        <w:sz w:val="16"/>
      </w:rPr>
      <w:t xml:space="preserve"> 2004), pp. 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F98F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Commarcadore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41D0771"/>
    <w:multiLevelType w:val="hybridMultilevel"/>
    <w:tmpl w:val="2EBA2374"/>
    <w:lvl w:ilvl="0" w:tplc="08160001">
      <w:start w:val="1"/>
      <w:numFmt w:val="bullet"/>
      <w:lvlText w:val=""/>
      <w:lvlJc w:val="left"/>
      <w:pPr>
        <w:ind w:left="767" w:hanging="360"/>
      </w:pPr>
      <w:rPr>
        <w:rFonts w:ascii="Symbol" w:hAnsi="Symbol" w:hint="default"/>
      </w:rPr>
    </w:lvl>
    <w:lvl w:ilvl="1" w:tplc="08160003" w:tentative="1">
      <w:start w:val="1"/>
      <w:numFmt w:val="bullet"/>
      <w:lvlText w:val="o"/>
      <w:lvlJc w:val="left"/>
      <w:pPr>
        <w:ind w:left="1487" w:hanging="360"/>
      </w:pPr>
      <w:rPr>
        <w:rFonts w:ascii="Courier New" w:hAnsi="Courier New" w:cs="Courier New" w:hint="default"/>
      </w:rPr>
    </w:lvl>
    <w:lvl w:ilvl="2" w:tplc="08160005" w:tentative="1">
      <w:start w:val="1"/>
      <w:numFmt w:val="bullet"/>
      <w:lvlText w:val=""/>
      <w:lvlJc w:val="left"/>
      <w:pPr>
        <w:ind w:left="2207" w:hanging="360"/>
      </w:pPr>
      <w:rPr>
        <w:rFonts w:ascii="Wingdings" w:hAnsi="Wingdings" w:hint="default"/>
      </w:rPr>
    </w:lvl>
    <w:lvl w:ilvl="3" w:tplc="08160001" w:tentative="1">
      <w:start w:val="1"/>
      <w:numFmt w:val="bullet"/>
      <w:lvlText w:val=""/>
      <w:lvlJc w:val="left"/>
      <w:pPr>
        <w:ind w:left="2927" w:hanging="360"/>
      </w:pPr>
      <w:rPr>
        <w:rFonts w:ascii="Symbol" w:hAnsi="Symbol" w:hint="default"/>
      </w:rPr>
    </w:lvl>
    <w:lvl w:ilvl="4" w:tplc="08160003" w:tentative="1">
      <w:start w:val="1"/>
      <w:numFmt w:val="bullet"/>
      <w:lvlText w:val="o"/>
      <w:lvlJc w:val="left"/>
      <w:pPr>
        <w:ind w:left="3647" w:hanging="360"/>
      </w:pPr>
      <w:rPr>
        <w:rFonts w:ascii="Courier New" w:hAnsi="Courier New" w:cs="Courier New" w:hint="default"/>
      </w:rPr>
    </w:lvl>
    <w:lvl w:ilvl="5" w:tplc="08160005" w:tentative="1">
      <w:start w:val="1"/>
      <w:numFmt w:val="bullet"/>
      <w:lvlText w:val=""/>
      <w:lvlJc w:val="left"/>
      <w:pPr>
        <w:ind w:left="4367" w:hanging="360"/>
      </w:pPr>
      <w:rPr>
        <w:rFonts w:ascii="Wingdings" w:hAnsi="Wingdings" w:hint="default"/>
      </w:rPr>
    </w:lvl>
    <w:lvl w:ilvl="6" w:tplc="08160001" w:tentative="1">
      <w:start w:val="1"/>
      <w:numFmt w:val="bullet"/>
      <w:lvlText w:val=""/>
      <w:lvlJc w:val="left"/>
      <w:pPr>
        <w:ind w:left="5087" w:hanging="360"/>
      </w:pPr>
      <w:rPr>
        <w:rFonts w:ascii="Symbol" w:hAnsi="Symbol" w:hint="default"/>
      </w:rPr>
    </w:lvl>
    <w:lvl w:ilvl="7" w:tplc="08160003" w:tentative="1">
      <w:start w:val="1"/>
      <w:numFmt w:val="bullet"/>
      <w:lvlText w:val="o"/>
      <w:lvlJc w:val="left"/>
      <w:pPr>
        <w:ind w:left="5807" w:hanging="360"/>
      </w:pPr>
      <w:rPr>
        <w:rFonts w:ascii="Courier New" w:hAnsi="Courier New" w:cs="Courier New" w:hint="default"/>
      </w:rPr>
    </w:lvl>
    <w:lvl w:ilvl="8" w:tplc="08160005" w:tentative="1">
      <w:start w:val="1"/>
      <w:numFmt w:val="bullet"/>
      <w:lvlText w:val=""/>
      <w:lvlJc w:val="left"/>
      <w:pPr>
        <w:ind w:left="6527" w:hanging="360"/>
      </w:pPr>
      <w:rPr>
        <w:rFonts w:ascii="Wingdings" w:hAnsi="Wingdings" w:hint="default"/>
      </w:rPr>
    </w:lvl>
  </w:abstractNum>
  <w:abstractNum w:abstractNumId="6"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7"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8" w15:restartNumberingAfterBreak="0">
    <w:nsid w:val="0C4E30A0"/>
    <w:multiLevelType w:val="hybridMultilevel"/>
    <w:tmpl w:val="742E8B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10"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460CF2"/>
    <w:multiLevelType w:val="multilevel"/>
    <w:tmpl w:val="971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3"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4"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22FD7EE0"/>
    <w:multiLevelType w:val="hybridMultilevel"/>
    <w:tmpl w:val="43DCA8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8" w15:restartNumberingAfterBreak="0">
    <w:nsid w:val="348A5C45"/>
    <w:multiLevelType w:val="hybridMultilevel"/>
    <w:tmpl w:val="587CF3C4"/>
    <w:lvl w:ilvl="0" w:tplc="30601A74">
      <w:start w:val="1"/>
      <w:numFmt w:val="bullet"/>
      <w:lvlText w:val="-"/>
      <w:lvlJc w:val="left"/>
      <w:pPr>
        <w:ind w:left="720" w:hanging="360"/>
      </w:pPr>
      <w:rPr>
        <w:rFonts w:ascii="Calibri" w:hAnsi="Calibri" w:hint="default"/>
      </w:rPr>
    </w:lvl>
    <w:lvl w:ilvl="1" w:tplc="200E4152">
      <w:start w:val="1"/>
      <w:numFmt w:val="bullet"/>
      <w:lvlText w:val="o"/>
      <w:lvlJc w:val="left"/>
      <w:pPr>
        <w:ind w:left="1440" w:hanging="360"/>
      </w:pPr>
      <w:rPr>
        <w:rFonts w:ascii="Courier New" w:hAnsi="Courier New" w:hint="default"/>
      </w:rPr>
    </w:lvl>
    <w:lvl w:ilvl="2" w:tplc="3C722BCA">
      <w:start w:val="1"/>
      <w:numFmt w:val="bullet"/>
      <w:lvlText w:val=""/>
      <w:lvlJc w:val="left"/>
      <w:pPr>
        <w:ind w:left="2160" w:hanging="360"/>
      </w:pPr>
      <w:rPr>
        <w:rFonts w:ascii="Wingdings" w:hAnsi="Wingdings" w:hint="default"/>
      </w:rPr>
    </w:lvl>
    <w:lvl w:ilvl="3" w:tplc="2CA4FEF2">
      <w:start w:val="1"/>
      <w:numFmt w:val="bullet"/>
      <w:lvlText w:val=""/>
      <w:lvlJc w:val="left"/>
      <w:pPr>
        <w:ind w:left="2880" w:hanging="360"/>
      </w:pPr>
      <w:rPr>
        <w:rFonts w:ascii="Symbol" w:hAnsi="Symbol" w:hint="default"/>
      </w:rPr>
    </w:lvl>
    <w:lvl w:ilvl="4" w:tplc="1EE0BB88">
      <w:start w:val="1"/>
      <w:numFmt w:val="bullet"/>
      <w:lvlText w:val="o"/>
      <w:lvlJc w:val="left"/>
      <w:pPr>
        <w:ind w:left="3600" w:hanging="360"/>
      </w:pPr>
      <w:rPr>
        <w:rFonts w:ascii="Courier New" w:hAnsi="Courier New" w:hint="default"/>
      </w:rPr>
    </w:lvl>
    <w:lvl w:ilvl="5" w:tplc="DDB058B6">
      <w:start w:val="1"/>
      <w:numFmt w:val="bullet"/>
      <w:lvlText w:val=""/>
      <w:lvlJc w:val="left"/>
      <w:pPr>
        <w:ind w:left="4320" w:hanging="360"/>
      </w:pPr>
      <w:rPr>
        <w:rFonts w:ascii="Wingdings" w:hAnsi="Wingdings" w:hint="default"/>
      </w:rPr>
    </w:lvl>
    <w:lvl w:ilvl="6" w:tplc="CA0E39D4">
      <w:start w:val="1"/>
      <w:numFmt w:val="bullet"/>
      <w:lvlText w:val=""/>
      <w:lvlJc w:val="left"/>
      <w:pPr>
        <w:ind w:left="5040" w:hanging="360"/>
      </w:pPr>
      <w:rPr>
        <w:rFonts w:ascii="Symbol" w:hAnsi="Symbol" w:hint="default"/>
      </w:rPr>
    </w:lvl>
    <w:lvl w:ilvl="7" w:tplc="C57A76EC">
      <w:start w:val="1"/>
      <w:numFmt w:val="bullet"/>
      <w:lvlText w:val="o"/>
      <w:lvlJc w:val="left"/>
      <w:pPr>
        <w:ind w:left="5760" w:hanging="360"/>
      </w:pPr>
      <w:rPr>
        <w:rFonts w:ascii="Courier New" w:hAnsi="Courier New" w:hint="default"/>
      </w:rPr>
    </w:lvl>
    <w:lvl w:ilvl="8" w:tplc="DE40FE6E">
      <w:start w:val="1"/>
      <w:numFmt w:val="bullet"/>
      <w:lvlText w:val=""/>
      <w:lvlJc w:val="left"/>
      <w:pPr>
        <w:ind w:left="6480" w:hanging="360"/>
      </w:pPr>
      <w:rPr>
        <w:rFonts w:ascii="Wingdings" w:hAnsi="Wingdings" w:hint="default"/>
      </w:rPr>
    </w:lvl>
  </w:abstractNum>
  <w:abstractNum w:abstractNumId="19"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20"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21"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22" w15:restartNumberingAfterBreak="0">
    <w:nsid w:val="480D5797"/>
    <w:multiLevelType w:val="hybridMultilevel"/>
    <w:tmpl w:val="D10E8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24"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5"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6"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7"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8"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30"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16cid:durableId="1104962541">
    <w:abstractNumId w:val="2"/>
  </w:num>
  <w:num w:numId="2" w16cid:durableId="595919">
    <w:abstractNumId w:val="1"/>
  </w:num>
  <w:num w:numId="3" w16cid:durableId="121484632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531378747">
    <w:abstractNumId w:val="27"/>
  </w:num>
  <w:num w:numId="5" w16cid:durableId="1137067312">
    <w:abstractNumId w:val="7"/>
  </w:num>
  <w:num w:numId="6" w16cid:durableId="1607276050">
    <w:abstractNumId w:val="23"/>
  </w:num>
  <w:num w:numId="7" w16cid:durableId="1406340348">
    <w:abstractNumId w:val="16"/>
  </w:num>
  <w:num w:numId="8" w16cid:durableId="1701008138">
    <w:abstractNumId w:val="4"/>
  </w:num>
  <w:num w:numId="9" w16cid:durableId="516963057">
    <w:abstractNumId w:val="29"/>
  </w:num>
  <w:num w:numId="10" w16cid:durableId="1287926763">
    <w:abstractNumId w:val="12"/>
  </w:num>
  <w:num w:numId="11" w16cid:durableId="1670864568">
    <w:abstractNumId w:val="20"/>
  </w:num>
  <w:num w:numId="12" w16cid:durableId="1912694306">
    <w:abstractNumId w:val="14"/>
  </w:num>
  <w:num w:numId="13" w16cid:durableId="668411001">
    <w:abstractNumId w:val="28"/>
  </w:num>
  <w:num w:numId="14" w16cid:durableId="932713461">
    <w:abstractNumId w:val="25"/>
  </w:num>
  <w:num w:numId="15" w16cid:durableId="269362799">
    <w:abstractNumId w:val="30"/>
  </w:num>
  <w:num w:numId="16" w16cid:durableId="241721062">
    <w:abstractNumId w:val="21"/>
  </w:num>
  <w:num w:numId="17" w16cid:durableId="1009335359">
    <w:abstractNumId w:val="26"/>
  </w:num>
  <w:num w:numId="18" w16cid:durableId="1440758522">
    <w:abstractNumId w:val="6"/>
  </w:num>
  <w:num w:numId="19" w16cid:durableId="1247820">
    <w:abstractNumId w:val="19"/>
  </w:num>
  <w:num w:numId="20" w16cid:durableId="1554661672">
    <w:abstractNumId w:val="24"/>
  </w:num>
  <w:num w:numId="21" w16cid:durableId="317157018">
    <w:abstractNumId w:val="9"/>
  </w:num>
  <w:num w:numId="22" w16cid:durableId="813570498">
    <w:abstractNumId w:val="10"/>
  </w:num>
  <w:num w:numId="23" w16cid:durableId="1456217514">
    <w:abstractNumId w:val="17"/>
  </w:num>
  <w:num w:numId="24" w16cid:durableId="739866283">
    <w:abstractNumId w:val="13"/>
  </w:num>
  <w:num w:numId="25" w16cid:durableId="281616576">
    <w:abstractNumId w:val="0"/>
  </w:num>
  <w:num w:numId="26" w16cid:durableId="1834878823">
    <w:abstractNumId w:val="11"/>
  </w:num>
  <w:num w:numId="27" w16cid:durableId="1719671418">
    <w:abstractNumId w:val="15"/>
  </w:num>
  <w:num w:numId="28" w16cid:durableId="1784498478">
    <w:abstractNumId w:val="5"/>
  </w:num>
  <w:num w:numId="29" w16cid:durableId="959998395">
    <w:abstractNumId w:val="18"/>
  </w:num>
  <w:num w:numId="30" w16cid:durableId="277225671">
    <w:abstractNumId w:val="22"/>
  </w:num>
  <w:num w:numId="31" w16cid:durableId="580061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5"/>
    <w:rsid w:val="00032E81"/>
    <w:rsid w:val="00042E95"/>
    <w:rsid w:val="00045CDF"/>
    <w:rsid w:val="000528A3"/>
    <w:rsid w:val="0005300E"/>
    <w:rsid w:val="0006212E"/>
    <w:rsid w:val="00073854"/>
    <w:rsid w:val="000C3207"/>
    <w:rsid w:val="001072F7"/>
    <w:rsid w:val="001112CC"/>
    <w:rsid w:val="00111525"/>
    <w:rsid w:val="0011258D"/>
    <w:rsid w:val="0016524E"/>
    <w:rsid w:val="00176259"/>
    <w:rsid w:val="00192183"/>
    <w:rsid w:val="00197CAD"/>
    <w:rsid w:val="001A0F81"/>
    <w:rsid w:val="0020175F"/>
    <w:rsid w:val="002123C6"/>
    <w:rsid w:val="0022042F"/>
    <w:rsid w:val="00231892"/>
    <w:rsid w:val="00233C4D"/>
    <w:rsid w:val="00237D5B"/>
    <w:rsid w:val="00240F57"/>
    <w:rsid w:val="0024121D"/>
    <w:rsid w:val="0024664C"/>
    <w:rsid w:val="00247BC6"/>
    <w:rsid w:val="002A3674"/>
    <w:rsid w:val="002A4E02"/>
    <w:rsid w:val="002D4515"/>
    <w:rsid w:val="0030505D"/>
    <w:rsid w:val="00314E9E"/>
    <w:rsid w:val="00322B15"/>
    <w:rsid w:val="00324029"/>
    <w:rsid w:val="00335257"/>
    <w:rsid w:val="003420BC"/>
    <w:rsid w:val="00384879"/>
    <w:rsid w:val="003A0757"/>
    <w:rsid w:val="003B17CC"/>
    <w:rsid w:val="003C50DA"/>
    <w:rsid w:val="003D32B0"/>
    <w:rsid w:val="003D57E3"/>
    <w:rsid w:val="003E39DA"/>
    <w:rsid w:val="0040432E"/>
    <w:rsid w:val="00463BEE"/>
    <w:rsid w:val="00471F74"/>
    <w:rsid w:val="004A115B"/>
    <w:rsid w:val="004B3F9D"/>
    <w:rsid w:val="004B7384"/>
    <w:rsid w:val="004E5A1E"/>
    <w:rsid w:val="004E73E9"/>
    <w:rsid w:val="004F7C3E"/>
    <w:rsid w:val="005006AE"/>
    <w:rsid w:val="00502432"/>
    <w:rsid w:val="0050468D"/>
    <w:rsid w:val="00526395"/>
    <w:rsid w:val="00532141"/>
    <w:rsid w:val="005375F8"/>
    <w:rsid w:val="005468F3"/>
    <w:rsid w:val="00552FDB"/>
    <w:rsid w:val="00582B5B"/>
    <w:rsid w:val="005A6468"/>
    <w:rsid w:val="005B6D19"/>
    <w:rsid w:val="005E5409"/>
    <w:rsid w:val="005F5720"/>
    <w:rsid w:val="00603DEC"/>
    <w:rsid w:val="00624A9C"/>
    <w:rsid w:val="00637BCC"/>
    <w:rsid w:val="0065501B"/>
    <w:rsid w:val="00670558"/>
    <w:rsid w:val="0067783E"/>
    <w:rsid w:val="0068759E"/>
    <w:rsid w:val="00695E57"/>
    <w:rsid w:val="006C4DF8"/>
    <w:rsid w:val="006C5C23"/>
    <w:rsid w:val="006F2AF2"/>
    <w:rsid w:val="006F7C3F"/>
    <w:rsid w:val="0070080D"/>
    <w:rsid w:val="007351F0"/>
    <w:rsid w:val="0074184A"/>
    <w:rsid w:val="00756431"/>
    <w:rsid w:val="00764863"/>
    <w:rsid w:val="00776D9B"/>
    <w:rsid w:val="00784AA8"/>
    <w:rsid w:val="00790FF8"/>
    <w:rsid w:val="00793FD8"/>
    <w:rsid w:val="007B0FDE"/>
    <w:rsid w:val="007B14E5"/>
    <w:rsid w:val="007C308B"/>
    <w:rsid w:val="007C3730"/>
    <w:rsid w:val="007C413D"/>
    <w:rsid w:val="007C74AB"/>
    <w:rsid w:val="008006D7"/>
    <w:rsid w:val="00803996"/>
    <w:rsid w:val="00835336"/>
    <w:rsid w:val="008562C4"/>
    <w:rsid w:val="008A0DDC"/>
    <w:rsid w:val="008A2B7B"/>
    <w:rsid w:val="008A4BBF"/>
    <w:rsid w:val="008B0674"/>
    <w:rsid w:val="008B3EFF"/>
    <w:rsid w:val="008C1A4D"/>
    <w:rsid w:val="008C4545"/>
    <w:rsid w:val="00924FCF"/>
    <w:rsid w:val="00973B05"/>
    <w:rsid w:val="009D0585"/>
    <w:rsid w:val="009E2215"/>
    <w:rsid w:val="009E48DC"/>
    <w:rsid w:val="009F3D6C"/>
    <w:rsid w:val="00A065D8"/>
    <w:rsid w:val="00A11559"/>
    <w:rsid w:val="00A2595D"/>
    <w:rsid w:val="00A26F0E"/>
    <w:rsid w:val="00A61570"/>
    <w:rsid w:val="00A6774E"/>
    <w:rsid w:val="00A74BD5"/>
    <w:rsid w:val="00A865CC"/>
    <w:rsid w:val="00AA79E6"/>
    <w:rsid w:val="00AB1476"/>
    <w:rsid w:val="00AC463A"/>
    <w:rsid w:val="00AD2CBB"/>
    <w:rsid w:val="00B02954"/>
    <w:rsid w:val="00B12A9F"/>
    <w:rsid w:val="00B132C7"/>
    <w:rsid w:val="00B1510C"/>
    <w:rsid w:val="00B71218"/>
    <w:rsid w:val="00B742E1"/>
    <w:rsid w:val="00BA08C9"/>
    <w:rsid w:val="00BA6BD4"/>
    <w:rsid w:val="00BB40F5"/>
    <w:rsid w:val="00BE7A35"/>
    <w:rsid w:val="00BF77AB"/>
    <w:rsid w:val="00C10147"/>
    <w:rsid w:val="00C45A33"/>
    <w:rsid w:val="00C73DB1"/>
    <w:rsid w:val="00C80AC2"/>
    <w:rsid w:val="00CA1F8A"/>
    <w:rsid w:val="00CB2350"/>
    <w:rsid w:val="00CE191A"/>
    <w:rsid w:val="00CE33D6"/>
    <w:rsid w:val="00CF508C"/>
    <w:rsid w:val="00CF54EA"/>
    <w:rsid w:val="00D04DBA"/>
    <w:rsid w:val="00D21D96"/>
    <w:rsid w:val="00D24EC1"/>
    <w:rsid w:val="00D4466A"/>
    <w:rsid w:val="00D52294"/>
    <w:rsid w:val="00D60572"/>
    <w:rsid w:val="00D73C19"/>
    <w:rsid w:val="00D7688F"/>
    <w:rsid w:val="00D8735C"/>
    <w:rsid w:val="00D87661"/>
    <w:rsid w:val="00DA3A94"/>
    <w:rsid w:val="00DF2339"/>
    <w:rsid w:val="00DF2D52"/>
    <w:rsid w:val="00DF3DE8"/>
    <w:rsid w:val="00DF6ACE"/>
    <w:rsid w:val="00E03191"/>
    <w:rsid w:val="00E177A4"/>
    <w:rsid w:val="00E26963"/>
    <w:rsid w:val="00E33233"/>
    <w:rsid w:val="00E617D5"/>
    <w:rsid w:val="00E71895"/>
    <w:rsid w:val="00EA0894"/>
    <w:rsid w:val="00EA6389"/>
    <w:rsid w:val="00EF04B4"/>
    <w:rsid w:val="00F00716"/>
    <w:rsid w:val="00F01777"/>
    <w:rsid w:val="00F87831"/>
    <w:rsid w:val="00F90453"/>
    <w:rsid w:val="00FA5D78"/>
    <w:rsid w:val="00FB266F"/>
    <w:rsid w:val="00FB339D"/>
    <w:rsid w:val="00FB5E24"/>
    <w:rsid w:val="00FB7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0C6C8"/>
  <w15:docId w15:val="{950500CF-A03F-4C9C-8A0C-6E54EAE8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mallCaps/>
    </w:rPr>
  </w:style>
  <w:style w:type="paragraph" w:styleId="Recuodecorpodetexto">
    <w:name w:val="Body Text Indent"/>
    <w:basedOn w:val="Normal"/>
    <w:pPr>
      <w:ind w:left="180" w:hanging="180"/>
      <w:jc w:val="both"/>
    </w:pPr>
    <w:rPr>
      <w:sz w:val="22"/>
    </w:rPr>
  </w:style>
  <w:style w:type="character" w:styleId="Hyperlink">
    <w:name w:val="Hyperlink"/>
    <w:rPr>
      <w:color w:val="0000FF"/>
      <w:u w:val="single"/>
    </w:rPr>
  </w:style>
  <w:style w:type="paragraph" w:styleId="Corpodetexto">
    <w:name w:val="Body Text"/>
    <w:basedOn w:val="Normal"/>
    <w:pPr>
      <w:jc w:val="both"/>
    </w:pPr>
    <w:rPr>
      <w:sz w:val="20"/>
    </w:rPr>
  </w:style>
  <w:style w:type="paragraph" w:styleId="Textoembloco">
    <w:name w:val="Block Text"/>
    <w:basedOn w:val="Normal"/>
    <w:pPr>
      <w:ind w:left="170" w:right="57" w:hanging="113"/>
      <w:jc w:val="both"/>
    </w:pPr>
    <w:rPr>
      <w:sz w:val="1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Corpodetexto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Commarcadores">
    <w:name w:val="List Bullet"/>
    <w:basedOn w:val="Normal"/>
    <w:autoRedefine/>
    <w:pPr>
      <w:numPr>
        <w:numId w:val="1"/>
      </w:numPr>
    </w:pPr>
    <w:rPr>
      <w:sz w:val="20"/>
      <w:szCs w:val="20"/>
    </w:rPr>
  </w:style>
  <w:style w:type="paragraph" w:styleId="Commarcadores4">
    <w:name w:val="List Bullet 4"/>
    <w:basedOn w:val="Normal"/>
    <w:autoRedefine/>
    <w:pPr>
      <w:numPr>
        <w:numId w:val="2"/>
      </w:numPr>
    </w:pPr>
    <w:rPr>
      <w:sz w:val="20"/>
      <w:szCs w:val="20"/>
    </w:rPr>
  </w:style>
  <w:style w:type="paragraph" w:styleId="Recuodecorpodetexto2">
    <w:name w:val="Body Text Indent 2"/>
    <w:basedOn w:val="Normal"/>
    <w:pPr>
      <w:ind w:left="360" w:hanging="180"/>
      <w:jc w:val="both"/>
    </w:pPr>
    <w:rPr>
      <w:sz w:val="20"/>
    </w:rPr>
  </w:style>
  <w:style w:type="paragraph" w:styleId="Corpodetexto2">
    <w:name w:val="Body Text 2"/>
    <w:basedOn w:val="Normal"/>
    <w:pPr>
      <w:jc w:val="both"/>
    </w:pPr>
    <w:rPr>
      <w:sz w:val="19"/>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3">
    <w:name w:val="Body Text Indent 3"/>
    <w:basedOn w:val="Normal"/>
    <w:pPr>
      <w:spacing w:before="120"/>
      <w:ind w:firstLine="709"/>
      <w:jc w:val="both"/>
    </w:pPr>
    <w:rPr>
      <w:sz w:val="20"/>
      <w:lang w:val="es-ES_tradnl"/>
    </w:rPr>
  </w:style>
  <w:style w:type="paragraph" w:styleId="NormalWeb">
    <w:name w:val="Normal (Web)"/>
    <w:basedOn w:val="Normal"/>
    <w:uiPriority w:val="99"/>
    <w:semiHidden/>
    <w:unhideWhenUsed/>
    <w:rsid w:val="002A3674"/>
    <w:pPr>
      <w:spacing w:before="100" w:beforeAutospacing="1" w:after="100" w:afterAutospacing="1"/>
    </w:pPr>
    <w:rPr>
      <w:lang w:val="pt-PT" w:eastAsia="pt-PT"/>
    </w:rPr>
  </w:style>
  <w:style w:type="paragraph" w:styleId="PargrafodaLista">
    <w:name w:val="List Paragraph"/>
    <w:basedOn w:val="Normal"/>
    <w:uiPriority w:val="34"/>
    <w:qFormat/>
    <w:rsid w:val="004B7384"/>
    <w:pPr>
      <w:overflowPunct w:val="0"/>
      <w:autoSpaceDE w:val="0"/>
      <w:autoSpaceDN w:val="0"/>
      <w:adjustRightInd w:val="0"/>
      <w:ind w:left="720"/>
      <w:contextualSpacing/>
      <w:textAlignment w:val="baseline"/>
    </w:pPr>
    <w:rPr>
      <w:szCs w:val="20"/>
      <w:lang w:val="en-GB" w:eastAsia="en-US"/>
    </w:rPr>
  </w:style>
  <w:style w:type="character" w:styleId="Refdecomentrio">
    <w:name w:val="annotation reference"/>
    <w:basedOn w:val="Fontepargpadro"/>
    <w:semiHidden/>
    <w:unhideWhenUsed/>
    <w:rsid w:val="00BA6BD4"/>
    <w:rPr>
      <w:sz w:val="16"/>
      <w:szCs w:val="16"/>
    </w:rPr>
  </w:style>
  <w:style w:type="paragraph" w:styleId="Textodecomentrio">
    <w:name w:val="annotation text"/>
    <w:basedOn w:val="Normal"/>
    <w:link w:val="TextodecomentrioChar"/>
    <w:semiHidden/>
    <w:unhideWhenUsed/>
    <w:rsid w:val="00BA6BD4"/>
    <w:rPr>
      <w:sz w:val="20"/>
      <w:szCs w:val="20"/>
    </w:rPr>
  </w:style>
  <w:style w:type="character" w:customStyle="1" w:styleId="TextodecomentrioChar">
    <w:name w:val="Texto de comentário Char"/>
    <w:basedOn w:val="Fontepargpadro"/>
    <w:link w:val="Textodecomentrio"/>
    <w:semiHidden/>
    <w:rsid w:val="00BA6BD4"/>
  </w:style>
  <w:style w:type="paragraph" w:styleId="Assuntodocomentrio">
    <w:name w:val="annotation subject"/>
    <w:basedOn w:val="Textodecomentrio"/>
    <w:next w:val="Textodecomentrio"/>
    <w:link w:val="AssuntodocomentrioChar"/>
    <w:semiHidden/>
    <w:unhideWhenUsed/>
    <w:rsid w:val="00BA6BD4"/>
    <w:rPr>
      <w:b/>
      <w:bCs/>
    </w:rPr>
  </w:style>
  <w:style w:type="character" w:customStyle="1" w:styleId="AssuntodocomentrioChar">
    <w:name w:val="Assunto do comentário Char"/>
    <w:basedOn w:val="TextodecomentrioChar"/>
    <w:link w:val="Assuntodocomentrio"/>
    <w:semiHidden/>
    <w:rsid w:val="00BA6BD4"/>
    <w:rPr>
      <w:b/>
      <w:bCs/>
    </w:rPr>
  </w:style>
  <w:style w:type="character" w:styleId="MenoPendente">
    <w:name w:val="Unresolved Mention"/>
    <w:basedOn w:val="Fontepargpadro"/>
    <w:uiPriority w:val="99"/>
    <w:semiHidden/>
    <w:unhideWhenUsed/>
    <w:rsid w:val="00A61570"/>
    <w:rPr>
      <w:color w:val="605E5C"/>
      <w:shd w:val="clear" w:color="auto" w:fill="E1DFDD"/>
    </w:rPr>
  </w:style>
  <w:style w:type="paragraph" w:customStyle="1" w:styleId="Default">
    <w:name w:val="Default"/>
    <w:rsid w:val="009E2215"/>
    <w:pPr>
      <w:autoSpaceDE w:val="0"/>
      <w:autoSpaceDN w:val="0"/>
      <w:adjustRightInd w:val="0"/>
    </w:pPr>
    <w:rPr>
      <w:color w:val="000000"/>
      <w:sz w:val="24"/>
      <w:szCs w:val="24"/>
      <w:lang w:val="en-US" w:eastAsia="en-US"/>
    </w:rPr>
  </w:style>
  <w:style w:type="paragraph" w:styleId="TextosemFormatao">
    <w:name w:val="Plain Text"/>
    <w:basedOn w:val="Normal"/>
    <w:link w:val="TextosemFormataoChar"/>
    <w:uiPriority w:val="99"/>
    <w:unhideWhenUsed/>
    <w:rsid w:val="009E2215"/>
    <w:rPr>
      <w:rFonts w:ascii="Calibri" w:eastAsiaTheme="minorHAnsi" w:hAnsi="Calibri" w:cstheme="minorBidi"/>
      <w:sz w:val="22"/>
      <w:szCs w:val="21"/>
      <w:lang w:val="pt-BR" w:eastAsia="en-US"/>
    </w:rPr>
  </w:style>
  <w:style w:type="character" w:customStyle="1" w:styleId="TextosemFormataoChar">
    <w:name w:val="Texto sem Formatação Char"/>
    <w:basedOn w:val="Fontepargpadro"/>
    <w:link w:val="TextosemFormatao"/>
    <w:uiPriority w:val="99"/>
    <w:rsid w:val="009E2215"/>
    <w:rPr>
      <w:rFonts w:ascii="Calibri" w:eastAsiaTheme="minorHAnsi" w:hAnsi="Calibri" w:cstheme="minorBidi"/>
      <w:sz w:val="22"/>
      <w:szCs w:val="21"/>
      <w:lang w:val="pt-BR" w:eastAsia="en-US"/>
    </w:rPr>
  </w:style>
  <w:style w:type="character" w:customStyle="1" w:styleId="CabealhoChar">
    <w:name w:val="Cabeçalho Char"/>
    <w:basedOn w:val="Fontepargpadro"/>
    <w:link w:val="Cabealho"/>
    <w:rsid w:val="00B13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333064">
      <w:bodyDiv w:val="1"/>
      <w:marLeft w:val="0"/>
      <w:marRight w:val="0"/>
      <w:marTop w:val="0"/>
      <w:marBottom w:val="0"/>
      <w:divBdr>
        <w:top w:val="none" w:sz="0" w:space="0" w:color="auto"/>
        <w:left w:val="none" w:sz="0" w:space="0" w:color="auto"/>
        <w:bottom w:val="none" w:sz="0" w:space="0" w:color="auto"/>
        <w:right w:val="none" w:sz="0" w:space="0" w:color="auto"/>
      </w:divBdr>
    </w:div>
    <w:div w:id="704410698">
      <w:bodyDiv w:val="1"/>
      <w:marLeft w:val="0"/>
      <w:marRight w:val="0"/>
      <w:marTop w:val="0"/>
      <w:marBottom w:val="0"/>
      <w:divBdr>
        <w:top w:val="none" w:sz="0" w:space="0" w:color="auto"/>
        <w:left w:val="none" w:sz="0" w:space="0" w:color="auto"/>
        <w:bottom w:val="none" w:sz="0" w:space="0" w:color="auto"/>
        <w:right w:val="none" w:sz="0" w:space="0" w:color="auto"/>
      </w:divBdr>
      <w:divsChild>
        <w:div w:id="1700398449">
          <w:marLeft w:val="0"/>
          <w:marRight w:val="0"/>
          <w:marTop w:val="0"/>
          <w:marBottom w:val="0"/>
          <w:divBdr>
            <w:top w:val="none" w:sz="0" w:space="0" w:color="auto"/>
            <w:left w:val="none" w:sz="0" w:space="0" w:color="auto"/>
            <w:bottom w:val="none" w:sz="0" w:space="0" w:color="auto"/>
            <w:right w:val="none" w:sz="0" w:space="0" w:color="auto"/>
          </w:divBdr>
          <w:divsChild>
            <w:div w:id="1542015361">
              <w:marLeft w:val="0"/>
              <w:marRight w:val="0"/>
              <w:marTop w:val="0"/>
              <w:marBottom w:val="0"/>
              <w:divBdr>
                <w:top w:val="none" w:sz="0" w:space="0" w:color="auto"/>
                <w:left w:val="none" w:sz="0" w:space="0" w:color="auto"/>
                <w:bottom w:val="none" w:sz="0" w:space="0" w:color="auto"/>
                <w:right w:val="none" w:sz="0" w:space="0" w:color="auto"/>
              </w:divBdr>
              <w:divsChild>
                <w:div w:id="1064259945">
                  <w:marLeft w:val="0"/>
                  <w:marRight w:val="0"/>
                  <w:marTop w:val="0"/>
                  <w:marBottom w:val="0"/>
                  <w:divBdr>
                    <w:top w:val="none" w:sz="0" w:space="0" w:color="auto"/>
                    <w:left w:val="none" w:sz="0" w:space="0" w:color="auto"/>
                    <w:bottom w:val="none" w:sz="0" w:space="0" w:color="auto"/>
                    <w:right w:val="none" w:sz="0" w:space="0" w:color="auto"/>
                  </w:divBdr>
                  <w:divsChild>
                    <w:div w:id="695733944">
                      <w:marLeft w:val="0"/>
                      <w:marRight w:val="0"/>
                      <w:marTop w:val="0"/>
                      <w:marBottom w:val="0"/>
                      <w:divBdr>
                        <w:top w:val="none" w:sz="0" w:space="0" w:color="auto"/>
                        <w:left w:val="none" w:sz="0" w:space="0" w:color="auto"/>
                        <w:bottom w:val="none" w:sz="0" w:space="0" w:color="auto"/>
                        <w:right w:val="none" w:sz="0" w:space="0" w:color="auto"/>
                      </w:divBdr>
                      <w:divsChild>
                        <w:div w:id="14236310">
                          <w:marLeft w:val="0"/>
                          <w:marRight w:val="0"/>
                          <w:marTop w:val="0"/>
                          <w:marBottom w:val="0"/>
                          <w:divBdr>
                            <w:top w:val="none" w:sz="0" w:space="0" w:color="auto"/>
                            <w:left w:val="none" w:sz="0" w:space="0" w:color="auto"/>
                            <w:bottom w:val="none" w:sz="0" w:space="0" w:color="auto"/>
                            <w:right w:val="none" w:sz="0" w:space="0" w:color="auto"/>
                          </w:divBdr>
                          <w:divsChild>
                            <w:div w:id="819155050">
                              <w:marLeft w:val="0"/>
                              <w:marRight w:val="300"/>
                              <w:marTop w:val="180"/>
                              <w:marBottom w:val="0"/>
                              <w:divBdr>
                                <w:top w:val="none" w:sz="0" w:space="0" w:color="auto"/>
                                <w:left w:val="none" w:sz="0" w:space="0" w:color="auto"/>
                                <w:bottom w:val="none" w:sz="0" w:space="0" w:color="auto"/>
                                <w:right w:val="none" w:sz="0" w:space="0" w:color="auto"/>
                              </w:divBdr>
                              <w:divsChild>
                                <w:div w:id="1859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2768">
          <w:marLeft w:val="0"/>
          <w:marRight w:val="0"/>
          <w:marTop w:val="0"/>
          <w:marBottom w:val="0"/>
          <w:divBdr>
            <w:top w:val="none" w:sz="0" w:space="0" w:color="auto"/>
            <w:left w:val="none" w:sz="0" w:space="0" w:color="auto"/>
            <w:bottom w:val="none" w:sz="0" w:space="0" w:color="auto"/>
            <w:right w:val="none" w:sz="0" w:space="0" w:color="auto"/>
          </w:divBdr>
          <w:divsChild>
            <w:div w:id="73556711">
              <w:marLeft w:val="0"/>
              <w:marRight w:val="0"/>
              <w:marTop w:val="0"/>
              <w:marBottom w:val="0"/>
              <w:divBdr>
                <w:top w:val="none" w:sz="0" w:space="0" w:color="auto"/>
                <w:left w:val="none" w:sz="0" w:space="0" w:color="auto"/>
                <w:bottom w:val="none" w:sz="0" w:space="0" w:color="auto"/>
                <w:right w:val="none" w:sz="0" w:space="0" w:color="auto"/>
              </w:divBdr>
              <w:divsChild>
                <w:div w:id="1237128971">
                  <w:marLeft w:val="0"/>
                  <w:marRight w:val="0"/>
                  <w:marTop w:val="0"/>
                  <w:marBottom w:val="0"/>
                  <w:divBdr>
                    <w:top w:val="none" w:sz="0" w:space="0" w:color="auto"/>
                    <w:left w:val="none" w:sz="0" w:space="0" w:color="auto"/>
                    <w:bottom w:val="none" w:sz="0" w:space="0" w:color="auto"/>
                    <w:right w:val="none" w:sz="0" w:space="0" w:color="auto"/>
                  </w:divBdr>
                  <w:divsChild>
                    <w:div w:id="196937043">
                      <w:marLeft w:val="0"/>
                      <w:marRight w:val="0"/>
                      <w:marTop w:val="0"/>
                      <w:marBottom w:val="0"/>
                      <w:divBdr>
                        <w:top w:val="none" w:sz="0" w:space="0" w:color="auto"/>
                        <w:left w:val="none" w:sz="0" w:space="0" w:color="auto"/>
                        <w:bottom w:val="none" w:sz="0" w:space="0" w:color="auto"/>
                        <w:right w:val="none" w:sz="0" w:space="0" w:color="auto"/>
                      </w:divBdr>
                      <w:divsChild>
                        <w:div w:id="1446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41146">
      <w:bodyDiv w:val="1"/>
      <w:marLeft w:val="0"/>
      <w:marRight w:val="0"/>
      <w:marTop w:val="0"/>
      <w:marBottom w:val="0"/>
      <w:divBdr>
        <w:top w:val="none" w:sz="0" w:space="0" w:color="auto"/>
        <w:left w:val="none" w:sz="0" w:space="0" w:color="auto"/>
        <w:bottom w:val="none" w:sz="0" w:space="0" w:color="auto"/>
        <w:right w:val="none" w:sz="0" w:space="0" w:color="auto"/>
      </w:divBdr>
      <w:divsChild>
        <w:div w:id="1185828742">
          <w:marLeft w:val="0"/>
          <w:marRight w:val="0"/>
          <w:marTop w:val="0"/>
          <w:marBottom w:val="0"/>
          <w:divBdr>
            <w:top w:val="none" w:sz="0" w:space="0" w:color="auto"/>
            <w:left w:val="none" w:sz="0" w:space="0" w:color="auto"/>
            <w:bottom w:val="none" w:sz="0" w:space="0" w:color="auto"/>
            <w:right w:val="none" w:sz="0" w:space="0" w:color="auto"/>
          </w:divBdr>
          <w:divsChild>
            <w:div w:id="1878928412">
              <w:marLeft w:val="0"/>
              <w:marRight w:val="0"/>
              <w:marTop w:val="0"/>
              <w:marBottom w:val="0"/>
              <w:divBdr>
                <w:top w:val="none" w:sz="0" w:space="0" w:color="auto"/>
                <w:left w:val="none" w:sz="0" w:space="0" w:color="auto"/>
                <w:bottom w:val="none" w:sz="0" w:space="0" w:color="auto"/>
                <w:right w:val="none" w:sz="0" w:space="0" w:color="auto"/>
              </w:divBdr>
              <w:divsChild>
                <w:div w:id="1084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A8150DD6C6764DBA8A87EB3FB28EE6" ma:contentTypeVersion="2" ma:contentTypeDescription="Crie um novo documento." ma:contentTypeScope="" ma:versionID="403ce8e4ac7c7e4bae4845e9b96a8c73">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903c99802534e326d53a5a5e7f416562" ns1:_="" ns2:_="">
    <xsd:import namespace="http://schemas.microsoft.com/sharepoint/v3"/>
    <xsd:import namespace="74605401-ef82-4e58-8e01-df55332c0536"/>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Q2MPMETMKQAM-1107-89</_dlc_DocId>
    <_dlc_DocIdUrl xmlns="74605401-ef82-4e58-8e01-df55332c0536">
      <Url>http://adminnovoportal.univali.br/eventos/gestao/_layouts/15/DocIdRedir.aspx?ID=Q2MPMETMKQAM-1107-89</Url>
      <Description>Q2MPMETMKQAM-1107-89</Description>
    </_dlc_DocIdUrl>
  </documentManagement>
</p:properties>
</file>

<file path=customXml/itemProps1.xml><?xml version="1.0" encoding="utf-8"?>
<ds:datastoreItem xmlns:ds="http://schemas.openxmlformats.org/officeDocument/2006/customXml" ds:itemID="{F7E50ABB-2637-4C6E-BB24-0387FB3D01CC}">
  <ds:schemaRefs>
    <ds:schemaRef ds:uri="http://schemas.microsoft.com/sharepoint/v3/contenttype/forms"/>
  </ds:schemaRefs>
</ds:datastoreItem>
</file>

<file path=customXml/itemProps2.xml><?xml version="1.0" encoding="utf-8"?>
<ds:datastoreItem xmlns:ds="http://schemas.openxmlformats.org/officeDocument/2006/customXml" ds:itemID="{BA7FD540-4ED2-4DC4-A8FB-AD015EFE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2100-17E9-4707-8DF8-BBA589A439C7}">
  <ds:schemaRefs>
    <ds:schemaRef ds:uri="http://schemas.microsoft.com/sharepoint/events"/>
  </ds:schemaRefs>
</ds:datastoreItem>
</file>

<file path=customXml/itemProps4.xml><?xml version="1.0" encoding="utf-8"?>
<ds:datastoreItem xmlns:ds="http://schemas.openxmlformats.org/officeDocument/2006/customXml" ds:itemID="{031CFC97-88F6-40E1-A7D3-FDC4F008B164}">
  <ds:schemaRefs>
    <ds:schemaRef ds:uri="http://schemas.openxmlformats.org/officeDocument/2006/bibliography"/>
  </ds:schemaRefs>
</ds:datastoreItem>
</file>

<file path=customXml/itemProps5.xml><?xml version="1.0" encoding="utf-8"?>
<ds:datastoreItem xmlns:ds="http://schemas.openxmlformats.org/officeDocument/2006/customXml" ds:itemID="{67B8DC59-61E2-4D62-B81F-452E65252357}">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Template Caso para Ensino</vt:lpstr>
    </vt:vector>
  </TitlesOfParts>
  <Company>Vázquez y Compañía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Caso para Ensino</dc:title>
  <dc:creator>José Luis Vázquez Burguete</dc:creator>
  <cp:lastModifiedBy>Neuza Wagner</cp:lastModifiedBy>
  <cp:revision>2</cp:revision>
  <cp:lastPrinted>2004-07-07T13:26:00Z</cp:lastPrinted>
  <dcterms:created xsi:type="dcterms:W3CDTF">2024-05-16T17:35:00Z</dcterms:created>
  <dcterms:modified xsi:type="dcterms:W3CDTF">2024-05-16T17:35:00Z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0x01010029A8150DD6C6764DBA8A87EB3FB28EE6</vt:lpwstr>
  </property>
  <property fmtid="{D5CDD505-2E9C-101B-9397-08002B2CF9AE}" pid="3" name="_dlc_DocIdItemGuid">
    <vt:lpwstr>8d7c58c1-0866-4746-bac8-96573a08ccd7</vt:lpwstr>
  </property>
</Properties>
</file>